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63" w:rsidRPr="00D21468" w:rsidRDefault="00681363" w:rsidP="006813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hu-HU"/>
        </w:rPr>
      </w:pPr>
      <w:r w:rsidRPr="00D21468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hu-HU"/>
        </w:rPr>
        <w:t>EURES – Európai Foglalkoztatási Szolgálat</w:t>
      </w:r>
    </w:p>
    <w:p w:rsidR="00C97009" w:rsidRDefault="00C97009" w:rsidP="00276F1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748145" cy="798022"/>
            <wp:effectExtent l="0" t="0" r="0" b="254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es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798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009" w:rsidRDefault="00C97009" w:rsidP="00276F1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76F12" w:rsidRPr="00D21468" w:rsidRDefault="00681363" w:rsidP="00276F1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214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EURES </w:t>
      </w:r>
      <w:r w:rsidR="00D214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(European Employment Services) </w:t>
      </w:r>
      <w:r w:rsidRPr="00D214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EU/EGT tagállamok, valamint Svájc foglalkoztatási szolgálataiból álló információs és tanácsadó hálózat, amelynek célja az országok közötti munkaerő-áramlás elősegítése. </w:t>
      </w:r>
      <w:r w:rsidR="00D214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</w:t>
      </w:r>
      <w:r w:rsidRPr="00D214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gyik fő feladata az információnyújtás és tanácsadás az európai munkaerőpiacon elhelyezkedni szándékozó álláskeresők számára, valamint olyan munkáltatók részére, akik más országból érkező munkavállalókat szeretnének alkalmazni. </w:t>
      </w:r>
      <w:r w:rsidR="00276F12" w:rsidRPr="00D214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EURES-hálózat 2019-ben ünnepli létrehozásának 25. évfordulóját</w:t>
      </w:r>
      <w:r w:rsidR="00D21468" w:rsidRPr="00D214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A magyarországi hálózat 15 éve, az uniós csatlakozásunk óta tagja az EURES-nek.</w:t>
      </w:r>
    </w:p>
    <w:p w:rsidR="00276F12" w:rsidRPr="00D21468" w:rsidRDefault="00276F12" w:rsidP="006813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63AF" w:rsidRDefault="00681363" w:rsidP="006813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1363">
        <w:rPr>
          <w:rFonts w:ascii="Times New Roman" w:eastAsia="Times New Roman" w:hAnsi="Times New Roman" w:cs="Times New Roman"/>
          <w:sz w:val="24"/>
          <w:szCs w:val="24"/>
          <w:lang w:eastAsia="hu-HU"/>
        </w:rPr>
        <w:t>A hazai EURES-tanácsadók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81363">
        <w:rPr>
          <w:rFonts w:ascii="Times New Roman" w:eastAsia="Times New Roman" w:hAnsi="Times New Roman" w:cs="Times New Roman"/>
          <w:sz w:val="24"/>
          <w:szCs w:val="24"/>
          <w:lang w:eastAsia="hu-HU"/>
        </w:rPr>
        <w:t>megfelelő tájékoztatást adnak a biztonságos külföldi munkavállalással kapcsolatos legfontosabb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81363">
        <w:rPr>
          <w:rFonts w:ascii="Times New Roman" w:eastAsia="Times New Roman" w:hAnsi="Times New Roman" w:cs="Times New Roman"/>
          <w:sz w:val="24"/>
          <w:szCs w:val="24"/>
          <w:lang w:eastAsia="hu-HU"/>
        </w:rPr>
        <w:t>tudnivalókról, az egyes országok munkaerőpiaci helyzetéről, az uniós álláslehetőségekről, a tagállamok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81363">
        <w:rPr>
          <w:rFonts w:ascii="Times New Roman" w:eastAsia="Times New Roman" w:hAnsi="Times New Roman" w:cs="Times New Roman"/>
          <w:sz w:val="24"/>
          <w:szCs w:val="24"/>
          <w:lang w:eastAsia="hu-HU"/>
        </w:rPr>
        <w:t>élet- és munkakörülményeiről, foglalkoztatási szabályairól, társadalombiztosítási és adózási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813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rendszeréről. </w:t>
      </w:r>
    </w:p>
    <w:p w:rsidR="001663AF" w:rsidRDefault="001663AF" w:rsidP="006813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1363" w:rsidRDefault="00681363" w:rsidP="006813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Uniós </w:t>
      </w:r>
      <w:r w:rsidRPr="00681363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munkavállaláshoz kapcsolódó hiteles információkat talál az EURES európai</w:t>
      </w:r>
      <w:r w:rsidR="00D214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813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honlapján: </w:t>
      </w:r>
      <w:hyperlink r:id="rId8" w:history="1">
        <w:r w:rsidRPr="0091168F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http://eures.europa.eu</w:t>
        </w:r>
      </w:hyperlink>
    </w:p>
    <w:p w:rsidR="00681363" w:rsidRPr="00681363" w:rsidRDefault="00681363" w:rsidP="006813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1363" w:rsidRPr="00681363" w:rsidRDefault="00681363" w:rsidP="006813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1363">
        <w:rPr>
          <w:rFonts w:ascii="Times New Roman" w:eastAsia="Times New Roman" w:hAnsi="Times New Roman" w:cs="Times New Roman"/>
          <w:sz w:val="24"/>
          <w:szCs w:val="24"/>
          <w:lang w:eastAsia="hu-HU"/>
        </w:rPr>
        <w:t>A honlap az uniós országok hivatalos nyelvein olvasható és az alábbi segítséget nyújtja:</w:t>
      </w:r>
    </w:p>
    <w:p w:rsidR="00D21468" w:rsidRDefault="00681363" w:rsidP="00D21468">
      <w:pPr>
        <w:pStyle w:val="Listaszerbekezds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1468">
        <w:rPr>
          <w:rFonts w:ascii="Times New Roman" w:eastAsia="Times New Roman" w:hAnsi="Times New Roman" w:cs="Times New Roman"/>
          <w:sz w:val="24"/>
          <w:szCs w:val="24"/>
          <w:lang w:eastAsia="hu-HU"/>
        </w:rPr>
        <w:t>EU/EGT tagállamok szabadon megpályázható és betölthető álláshelyei;</w:t>
      </w:r>
    </w:p>
    <w:p w:rsidR="00681363" w:rsidRPr="00D21468" w:rsidRDefault="00681363" w:rsidP="00D21468">
      <w:pPr>
        <w:pStyle w:val="Listaszerbekezds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1468">
        <w:rPr>
          <w:rFonts w:ascii="Times New Roman" w:eastAsia="Times New Roman" w:hAnsi="Times New Roman" w:cs="Times New Roman"/>
          <w:sz w:val="24"/>
          <w:szCs w:val="24"/>
          <w:lang w:eastAsia="hu-HU"/>
        </w:rPr>
        <w:t>ország-információk (beutazás és tartózkodás, adminisztratív teendők, munkaerőpiac, élet- és</w:t>
      </w:r>
      <w:r w:rsidR="00D21468" w:rsidRPr="00D214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21468">
        <w:rPr>
          <w:rFonts w:ascii="Times New Roman" w:eastAsia="Times New Roman" w:hAnsi="Times New Roman" w:cs="Times New Roman"/>
          <w:sz w:val="24"/>
          <w:szCs w:val="24"/>
          <w:lang w:eastAsia="hu-HU"/>
        </w:rPr>
        <w:t>munkakörülmények, társadalombiztosítás, adózás, stb.);</w:t>
      </w:r>
    </w:p>
    <w:p w:rsidR="00681363" w:rsidRPr="00D21468" w:rsidRDefault="00681363" w:rsidP="00D21468">
      <w:pPr>
        <w:pStyle w:val="Listaszerbekezds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1468">
        <w:rPr>
          <w:rFonts w:ascii="Times New Roman" w:eastAsia="Times New Roman" w:hAnsi="Times New Roman" w:cs="Times New Roman"/>
          <w:sz w:val="24"/>
          <w:szCs w:val="24"/>
          <w:lang w:eastAsia="hu-HU"/>
        </w:rPr>
        <w:t>önéletrajz-feltöltési lehetőség;</w:t>
      </w:r>
    </w:p>
    <w:p w:rsidR="00681363" w:rsidRPr="00D21468" w:rsidRDefault="00681363" w:rsidP="00D21468">
      <w:pPr>
        <w:pStyle w:val="Listaszerbekezds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1468">
        <w:rPr>
          <w:rFonts w:ascii="Times New Roman" w:eastAsia="Times New Roman" w:hAnsi="Times New Roman" w:cs="Times New Roman"/>
          <w:sz w:val="24"/>
          <w:szCs w:val="24"/>
          <w:lang w:eastAsia="hu-HU"/>
        </w:rPr>
        <w:t>regisztrált munkáltatók részére hozzáférés álláskeresők önéletrajzaihoz;</w:t>
      </w:r>
    </w:p>
    <w:p w:rsidR="00681363" w:rsidRPr="00D21468" w:rsidRDefault="00681363" w:rsidP="00D21468">
      <w:pPr>
        <w:pStyle w:val="Listaszerbekezds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1468">
        <w:rPr>
          <w:rFonts w:ascii="Times New Roman" w:eastAsia="Times New Roman" w:hAnsi="Times New Roman" w:cs="Times New Roman"/>
          <w:sz w:val="24"/>
          <w:szCs w:val="24"/>
          <w:lang w:eastAsia="hu-HU"/>
        </w:rPr>
        <w:t>európai képzési lehetőségek;</w:t>
      </w:r>
    </w:p>
    <w:p w:rsidR="00681363" w:rsidRPr="00D21468" w:rsidRDefault="00681363" w:rsidP="00D21468">
      <w:pPr>
        <w:pStyle w:val="Listaszerbekezds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1468">
        <w:rPr>
          <w:rFonts w:ascii="Times New Roman" w:eastAsia="Times New Roman" w:hAnsi="Times New Roman" w:cs="Times New Roman"/>
          <w:sz w:val="24"/>
          <w:szCs w:val="24"/>
          <w:lang w:eastAsia="hu-HU"/>
        </w:rPr>
        <w:t>célzott mobilitási projektek.</w:t>
      </w:r>
    </w:p>
    <w:p w:rsidR="00681363" w:rsidRDefault="00681363" w:rsidP="006813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1363" w:rsidRDefault="00681363" w:rsidP="006813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1363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EURES Magyarország hálózat weboldalán (</w:t>
      </w:r>
      <w:hyperlink r:id="rId9" w:history="1">
        <w:r w:rsidRPr="0091168F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http://eures.munka.hu</w:t>
        </w:r>
      </w:hyperlink>
      <w:r w:rsidRPr="00681363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81363">
        <w:rPr>
          <w:rFonts w:ascii="Times New Roman" w:eastAsia="Times New Roman" w:hAnsi="Times New Roman" w:cs="Times New Roman"/>
          <w:sz w:val="24"/>
          <w:szCs w:val="24"/>
          <w:lang w:eastAsia="hu-HU"/>
        </w:rPr>
        <w:t>a hazai EURES-tanácsadók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ügyfélszolgálati pontjaik </w:t>
      </w:r>
      <w:r w:rsidRPr="006813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elérhetősége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mellett praktikus információkat és tájékoztató kiadványokat </w:t>
      </w:r>
      <w:r w:rsidRPr="00681363">
        <w:rPr>
          <w:rFonts w:ascii="Times New Roman" w:eastAsia="Times New Roman" w:hAnsi="Times New Roman" w:cs="Times New Roman"/>
          <w:sz w:val="24"/>
          <w:szCs w:val="24"/>
          <w:lang w:eastAsia="hu-HU"/>
        </w:rPr>
        <w:t>kínál álláskeresők 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munkáltatók számára az álláskeresés alapvető lépéseiről, információforrásairól, külföldi munkavállalás vagy tanulmányok utáni hazatérésről és tudnivalókról, továbbá az álláskeresők, munkavállalók biztonsága érdekében megfontolandó tanácsokról is.</w:t>
      </w:r>
    </w:p>
    <w:p w:rsidR="00681363" w:rsidRDefault="00681363" w:rsidP="006813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7009" w:rsidRDefault="0059328C" w:rsidP="006813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857500" cy="23812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line-Rectangle-300x25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97009" w:rsidRDefault="00C97009" w:rsidP="006813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63AF" w:rsidRDefault="00276F12" w:rsidP="006813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EURES Magyarország 2019. november 20-án 10.00 és 16.00 óra között rendezi meg </w:t>
      </w:r>
      <w:r w:rsidRPr="001663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"Új Karrier Magyarországon" Európai Online Állásbörze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toborzási rendezvényét, amel</w:t>
      </w:r>
      <w:r w:rsidR="00D214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y az interneten zajlik majd. </w:t>
      </w:r>
    </w:p>
    <w:p w:rsidR="00276F12" w:rsidRDefault="001663AF" w:rsidP="006813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="00D214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76F12">
        <w:rPr>
          <w:rFonts w:ascii="Times New Roman" w:eastAsia="Times New Roman" w:hAnsi="Times New Roman" w:cs="Times New Roman"/>
          <w:sz w:val="24"/>
          <w:szCs w:val="24"/>
          <w:lang w:eastAsia="hu-HU"/>
        </w:rPr>
        <w:t>eseményre várják mindazon hazai cégek kiállítói regisztrációját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2019. november 11-ig</w:t>
      </w:r>
      <w:r w:rsidR="00276F12">
        <w:rPr>
          <w:rFonts w:ascii="Times New Roman" w:eastAsia="Times New Roman" w:hAnsi="Times New Roman" w:cs="Times New Roman"/>
          <w:sz w:val="24"/>
          <w:szCs w:val="24"/>
          <w:lang w:eastAsia="hu-HU"/>
        </w:rPr>
        <w:t>, akik álláslehetőségeket kínáln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ának</w:t>
      </w:r>
      <w:r w:rsidR="00276F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21468">
        <w:rPr>
          <w:rFonts w:ascii="Times New Roman" w:eastAsia="Times New Roman" w:hAnsi="Times New Roman" w:cs="Times New Roman"/>
          <w:sz w:val="24"/>
          <w:szCs w:val="24"/>
          <w:lang w:eastAsia="hu-HU"/>
        </w:rPr>
        <w:t>hazánkban</w:t>
      </w:r>
      <w:r w:rsidR="00276F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214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élő </w:t>
      </w:r>
      <w:r w:rsidR="00276F12">
        <w:rPr>
          <w:rFonts w:ascii="Times New Roman" w:eastAsia="Times New Roman" w:hAnsi="Times New Roman" w:cs="Times New Roman"/>
          <w:sz w:val="24"/>
          <w:szCs w:val="24"/>
          <w:lang w:eastAsia="hu-HU"/>
        </w:rPr>
        <w:t>vagy külföldön tartózkodó</w:t>
      </w:r>
      <w:r w:rsidR="00D21468">
        <w:rPr>
          <w:rFonts w:ascii="Times New Roman" w:eastAsia="Times New Roman" w:hAnsi="Times New Roman" w:cs="Times New Roman"/>
          <w:sz w:val="24"/>
          <w:szCs w:val="24"/>
          <w:lang w:eastAsia="hu-HU"/>
        </w:rPr>
        <w:t>, de hazaköltözést tervező álláskeresőknek, munkavállalóknak.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regisztráció és a részvétel díjtalan.</w:t>
      </w:r>
    </w:p>
    <w:p w:rsidR="001663AF" w:rsidRDefault="001663AF" w:rsidP="006813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1468" w:rsidRDefault="0059328C" w:rsidP="006813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1" w:history="1">
        <w:r w:rsidR="00D21468" w:rsidRPr="001663AF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További részletek az "Új Karrier Magyarországo</w:t>
        </w:r>
        <w:r w:rsidR="001663AF" w:rsidRPr="001663AF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n" Európai Online Állásbörzéről</w:t>
        </w:r>
      </w:hyperlink>
    </w:p>
    <w:p w:rsidR="006E2145" w:rsidRDefault="0059328C" w:rsidP="006813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2" w:history="1">
        <w:r w:rsidR="006E2145" w:rsidRPr="006E2145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Letölthető szórólap</w:t>
        </w:r>
      </w:hyperlink>
    </w:p>
    <w:p w:rsidR="00D21468" w:rsidRDefault="00D21468" w:rsidP="006813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12F9" w:rsidRDefault="00681363" w:rsidP="00681363">
      <w:pPr>
        <w:spacing w:after="0"/>
      </w:pPr>
      <w:r w:rsidRPr="00681363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EURES összes szolgáltatása mindenki számára hozzáférhető, ingyenes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81363">
        <w:rPr>
          <w:rFonts w:ascii="Times New Roman" w:eastAsia="Times New Roman" w:hAnsi="Times New Roman" w:cs="Times New Roman"/>
          <w:sz w:val="24"/>
          <w:szCs w:val="24"/>
          <w:lang w:eastAsia="hu-HU"/>
        </w:rPr>
        <w:t>és megbízható.</w:t>
      </w:r>
    </w:p>
    <w:sectPr w:rsidR="00C812F9" w:rsidSect="001663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6BBF"/>
    <w:multiLevelType w:val="hybridMultilevel"/>
    <w:tmpl w:val="8B8024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42FCB"/>
    <w:multiLevelType w:val="hybridMultilevel"/>
    <w:tmpl w:val="DD6E4220"/>
    <w:lvl w:ilvl="0" w:tplc="D1DA0E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63"/>
    <w:rsid w:val="001663AF"/>
    <w:rsid w:val="00276F12"/>
    <w:rsid w:val="0059328C"/>
    <w:rsid w:val="00681363"/>
    <w:rsid w:val="006E2145"/>
    <w:rsid w:val="00C812F9"/>
    <w:rsid w:val="00C97009"/>
    <w:rsid w:val="00D2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6813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4">
    <w:name w:val="heading 4"/>
    <w:basedOn w:val="Norml"/>
    <w:link w:val="Cmsor4Char"/>
    <w:uiPriority w:val="9"/>
    <w:qFormat/>
    <w:rsid w:val="006813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8136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68136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lead">
    <w:name w:val="lead"/>
    <w:basedOn w:val="Norml"/>
    <w:rsid w:val="0068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8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81363"/>
    <w:rPr>
      <w:b/>
      <w:bCs/>
    </w:rPr>
  </w:style>
  <w:style w:type="character" w:customStyle="1" w:styleId="fckrbts">
    <w:name w:val="fckrbts"/>
    <w:basedOn w:val="Bekezdsalapbettpusa"/>
    <w:rsid w:val="00681363"/>
  </w:style>
  <w:style w:type="character" w:styleId="Hiperhivatkozs">
    <w:name w:val="Hyperlink"/>
    <w:basedOn w:val="Bekezdsalapbettpusa"/>
    <w:uiPriority w:val="99"/>
    <w:unhideWhenUsed/>
    <w:rsid w:val="0068136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2146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97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7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6813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4">
    <w:name w:val="heading 4"/>
    <w:basedOn w:val="Norml"/>
    <w:link w:val="Cmsor4Char"/>
    <w:uiPriority w:val="9"/>
    <w:qFormat/>
    <w:rsid w:val="006813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8136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68136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lead">
    <w:name w:val="lead"/>
    <w:basedOn w:val="Norml"/>
    <w:rsid w:val="0068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8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81363"/>
    <w:rPr>
      <w:b/>
      <w:bCs/>
    </w:rPr>
  </w:style>
  <w:style w:type="character" w:customStyle="1" w:styleId="fckrbts">
    <w:name w:val="fckrbts"/>
    <w:basedOn w:val="Bekezdsalapbettpusa"/>
    <w:rsid w:val="00681363"/>
  </w:style>
  <w:style w:type="character" w:styleId="Hiperhivatkozs">
    <w:name w:val="Hyperlink"/>
    <w:basedOn w:val="Bekezdsalapbettpusa"/>
    <w:uiPriority w:val="99"/>
    <w:unhideWhenUsed/>
    <w:rsid w:val="0068136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2146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97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7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es.europ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s://eures.munka.hu/Documents/EOJD2019_A5_web_1page_FINAL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res.munka.hu/Lapok/eures_aktualis/eures_aktualis_ujkarrier.aspx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hyperlink" Target="http://eures.munka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79551-BD9A-4DD9-AE0A-958F213C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367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László</dc:creator>
  <cp:lastModifiedBy>Farkas László</cp:lastModifiedBy>
  <cp:revision>4</cp:revision>
  <dcterms:created xsi:type="dcterms:W3CDTF">2019-08-01T13:47:00Z</dcterms:created>
  <dcterms:modified xsi:type="dcterms:W3CDTF">2019-08-01T14:41:00Z</dcterms:modified>
</cp:coreProperties>
</file>